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  <w:t xml:space="preserve">Załącznik do rozporządzenia 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  <w:t xml:space="preserve">Ministra Rodziny, Pracy i Polityki Społecznej 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  <w:t>z dnia … 2019 r. poz. …</w:t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WZÓR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……………………………………                                                                                   </w:t>
        <w:br/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  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(pracodawca oraz jego siedziba lub                                                                     </w:t>
        <w:tab/>
        <w:t xml:space="preserve">        </w:t>
      </w:r>
      <w:r>
        <w:rPr>
          <w:rFonts w:cs="Times New Roman" w:ascii="Times New Roman" w:hAnsi="Times New Roman"/>
          <w:i w:val="false"/>
          <w:sz w:val="18"/>
          <w:szCs w:val="20"/>
        </w:rPr>
        <w:t>(miejscowość i data)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                 </w:t>
        <w:br/>
        <w:t xml:space="preserve">            miejsce zamieszkania)</w:t>
      </w:r>
      <w:r>
        <w:rPr>
          <w:rFonts w:cs="Times New Roman" w:ascii="Times New Roman" w:hAnsi="Times New Roman"/>
          <w:sz w:val="18"/>
          <w:szCs w:val="20"/>
        </w:rPr>
        <w:t xml:space="preserve">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……………………</w:t>
      </w:r>
      <w:r>
        <w:rPr>
          <w:rFonts w:cs="Times New Roman" w:ascii="Times New Roman" w:hAnsi="Times New Roman"/>
          <w:i w:val="false"/>
          <w:sz w:val="24"/>
          <w:szCs w:val="24"/>
        </w:rPr>
        <w:t>.................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  <w:t xml:space="preserve">          </w:t>
      </w:r>
      <w:r>
        <w:rPr>
          <w:rFonts w:cs="Times New Roman" w:ascii="Times New Roman" w:hAnsi="Times New Roman"/>
          <w:i w:val="false"/>
          <w:sz w:val="18"/>
          <w:szCs w:val="20"/>
        </w:rPr>
        <w:t>(numer REGON-PKD)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Style w:val="Ppogrubienie"/>
          <w:rFonts w:cs="Times New Roman" w:ascii="Times New Roman" w:hAnsi="Times New Roman"/>
          <w:sz w:val="24"/>
          <w:szCs w:val="24"/>
        </w:rPr>
        <w:t>ŚWIADECTWO PRACY</w:t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Stwierdza się, że……………………………………………………………………………...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(imię (imiona) i nazwisko pracownika)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urodzony……………………………………………………………………………...................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(data urodzenia)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był zatrudniony…………………………………………………………………………….........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 tymczasową na rzecz: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pracę…………………………………….....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(rodzaj wykonywanej pracy lub zajmowane stanowiska, lub pełnione funkcje)</w:t>
      </w:r>
    </w:p>
    <w:p>
      <w:pPr>
        <w:pStyle w:val="ListParagraph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Stosunek pracy ustał w wyniku: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rozwiązania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/>
        <w:t>(tryb i podstawa prawna rozwiązania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wygaśnięcia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(podstawa prawna wygaśnięcia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before="240" w:after="240"/>
        <w:ind w:left="284" w:hanging="0"/>
        <w:contextualSpacing/>
        <w:jc w:val="both"/>
        <w:rPr>
          <w:rFonts w:ascii="Times" w:hAnsi="Times" w:cs="Times New Roman"/>
          <w:sz w:val="24"/>
          <w:szCs w:val="24"/>
        </w:rPr>
      </w:pPr>
      <w:r>
        <w:rPr>
          <w:rFonts w:cs="Times New Roman" w:ascii="Times" w:hAnsi="Time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 zastosowany skrócony okres wypowiedzenia umowy o pracę na podstawie                   art. 36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§ 1 Kodeksu pracy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…………………………………………………………………...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 xml:space="preserve">          </w:t>
      </w: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ab/>
        <w:tab/>
        <w:tab/>
        <w:t xml:space="preserve">             (okres, o który został skrócony okres wypowiedzenia, uprawniający do odszkodowania)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okresie zatrudnienia pracownik:</w:t>
      </w:r>
    </w:p>
    <w:p>
      <w:pPr>
        <w:pStyle w:val="ListParagraph"/>
        <w:spacing w:lineRule="auto" w:line="240"/>
        <w:ind w:left="284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wypoczynkowy w wymiarze ………………………………………..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(urlop wypoczynkowy wykorzystany 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Normal"/>
        <w:spacing w:lineRule="auto" w:line="240"/>
        <w:ind w:firstLine="708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tym …………………………………………………………………………………...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urlop wypoczynkowy wykorzystany na podstawie art. 167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2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Kodeksu pracy 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korzystał z urlopu bezpłatnego …………………………………………………………</w:t>
      </w:r>
    </w:p>
    <w:p>
      <w:pPr>
        <w:pStyle w:val="Normal"/>
        <w:spacing w:lineRule="auto" w:line="240"/>
        <w:ind w:left="354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 trwania urlopu bezpłatnego i podstawa prawna jego udzielenia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ojcowski w wymiarze …………...……… w …………… częściach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rodzicielski udzielony na podstawie………………………………...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ab/>
        <w:t xml:space="preserve">w wymiarze …………………...………………. w …………………. częściach, w tym </w:t>
        <w:tab/>
        <w:t>na podstawie art. 182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>1c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§ 3 Kodeksu pracy w ……………………… częściach 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wychowawczy udzielony na podstawie…………………………....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 wymiarze ………………..….. w okresie (okresach) …….…………………………. w ……………..częściach</w:t>
      </w:r>
    </w:p>
    <w:p>
      <w:pPr>
        <w:pStyle w:val="Normal"/>
        <w:spacing w:lineRule="auto" w:line="240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korzystał z ochrony stosunku pracy, o której mowa w art. 186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 xml:space="preserve">8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§ 1 pkt 2 Kodeksu pracy, w okresie (okresach) ……………………………………………………………………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wykorzystał zwolnienie od pracy przewidziane w art. 188 Kodeksu pracy …………....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...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(liczba dni lub godzin zwolnienia wykorzystanego w roku kalendarzowym, w którym ustał stosunek pracy)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był niezdolny do pracy przez okres ………………………………………………… dni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 xml:space="preserve"> (liczba dni, za które pracownik otrzymał wynagrodzenie, zgodnie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z art. 92 Kodeksu pracy, w roku kalendarzowym, w którym ustał 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>stosunek pracy)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(dni, za które pracownik nie zachował prawa do wynagrodzenia, przypadające w okresie od dnia</w:t>
      </w:r>
    </w:p>
    <w:p>
      <w:pPr>
        <w:pStyle w:val="Normal"/>
        <w:spacing w:lineRule="auto" w:line="240"/>
        <w:ind w:firstLine="284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1 stycznia 2003 r. do dnia 31 grudnia 2003 r., zgodnie z art. 92 § 1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1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Kodeksu pracy obowiązującym w tym okresie)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odbył służbę wojskową w okresie ………………………………………………………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 xml:space="preserve">         (okres odbywania czynnej służby wojskowej lub jej form zastępczych) 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wykonywał pracę w szczególnych warunkach lub w szczególnym charakterze ……….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(okresy wykonywania pracy oraz jej rodzaj i zajmowane stanowiska)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wykorzystał dodatkowy urlop albo inne uprawnienia lub świadczenia przewidziane przepisami prawa pracy ………………………………………………………………...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 xml:space="preserve"> (okresy nieskładkowe, przypadające w okresie zatrudnienia wskazanym w ust. 1,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uwzględniane przy ustalaniu prawa do emerytury lub renty)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Informacja o zajęciu wynagrodzenia: ……………………………………………………...</w:t>
      </w:r>
    </w:p>
    <w:p>
      <w:pPr>
        <w:pStyle w:val="Normal"/>
        <w:spacing w:lineRule="auto" w:line="240"/>
        <w:ind w:left="4248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(oznaczenie komornika i numer sprawy egzekucyjnej)</w:t>
      </w:r>
    </w:p>
    <w:p>
      <w:pPr>
        <w:pStyle w:val="Normal"/>
        <w:spacing w:lineRule="auto" w:line="240"/>
        <w:ind w:firstLine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...…………………………</w:t>
      </w:r>
    </w:p>
    <w:p>
      <w:pPr>
        <w:pStyle w:val="Normal"/>
        <w:spacing w:lineRule="auto" w:line="240"/>
        <w:ind w:firstLine="426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(wysokość potrąconych kwot)</w:t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 xml:space="preserve">Informacje uzupełniające 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.……..…………………………………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(podpis pracodawcy lub osoby reprezentującej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pracodawcę albo osoby upoważnionej do</w:t>
      </w:r>
    </w:p>
    <w:p>
      <w:pPr>
        <w:pStyle w:val="Normal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składania oświadczeń w imieniu pracodawcy)</w:t>
      </w:r>
    </w:p>
    <w:p>
      <w:pPr>
        <w:pStyle w:val="ODNONIKtreodnonika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YTTABELItytutabeli"/>
        <w:rPr>
          <w:rStyle w:val="Ppogrubienie"/>
          <w:rFonts w:ascii="Times New Roman" w:hAnsi="Times New Roman" w:cs="Times New Roman"/>
        </w:rPr>
      </w:pPr>
      <w:r>
        <w:rPr>
          <w:rStyle w:val="Ppogrubienie"/>
          <w:rFonts w:cs="Times New Roman" w:ascii="Times New Roman" w:hAnsi="Times New Roman"/>
        </w:rPr>
        <w:t>POUCZENIE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Pracownik może w ciągu 14 dni od dnia otrzymania świadectwa pracy wystąpić do pracodawcy                  z wnioskiem o sprostowanie tego świadectwa. W razie nieuwzględnienia wniosku pracownikowi przysługuje, w ciągu 14 dni od dnia otrzymania zawiadomienia o odmowie sprostowania świadectwa pracy, praw</w:t>
      </w:r>
      <w:bookmarkStart w:id="0" w:name="_GoBack"/>
      <w:bookmarkEnd w:id="0"/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o wystąpienia z żądaniem sprostowania świadectwa pracy do Sądu Rejonowego – Sądu Pracy w ...…………………………………………………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..……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</w:t>
      </w:r>
      <w:r>
        <w:rPr>
          <w:rStyle w:val="Kkursywa"/>
          <w:rFonts w:cs="Times New Roman" w:ascii="Times New Roman" w:hAnsi="Times New Roman"/>
          <w:sz w:val="20"/>
          <w:szCs w:val="24"/>
        </w:rPr>
        <w:t>(podstawa prawna – art. 97 § 2¹ Kodeksu pracy)</w:t>
      </w:r>
    </w:p>
    <w:p>
      <w:pPr>
        <w:pStyle w:val="Normal"/>
        <w:jc w:val="both"/>
        <w:rPr>
          <w:rStyle w:val="Kkursywa"/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</w:r>
    </w:p>
    <w:p>
      <w:pPr>
        <w:pStyle w:val="TYTTABELItytutabeli"/>
        <w:rPr>
          <w:rStyle w:val="Kkursywa"/>
        </w:rPr>
      </w:pPr>
      <w:r>
        <w:rPr/>
      </w:r>
    </w:p>
    <w:p>
      <w:pPr>
        <w:pStyle w:val="TYTTABELItytutabeli"/>
        <w:rPr>
          <w:rStyle w:val="Kkursywa"/>
        </w:rPr>
      </w:pPr>
      <w:r>
        <w:rPr>
          <w:rStyle w:val="Kkursywa"/>
        </w:rPr>
        <w:t>Sposób wypełniania świadectwa pracy</w:t>
      </w:r>
    </w:p>
    <w:p>
      <w:pPr>
        <w:pStyle w:val="Normal"/>
        <w:rPr>
          <w:rStyle w:val="Kkursywa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18" w:right="1434" w:header="709" w:top="1560" w:footer="0" w:bottom="1560" w:gutter="0"/>
          <w:pgNumType w:fmt="decimal"/>
          <w:formProt w:val="false"/>
          <w:titlePg/>
          <w:textDirection w:val="lrTb"/>
          <w:docGrid w:type="default" w:linePitch="254" w:charSpace="4294965247"/>
        </w:sectPr>
      </w:pPr>
    </w:p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9230" w:type="dxa"/>
        <w:jc w:val="left"/>
        <w:tblInd w:w="-17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7"/>
        <w:gridCol w:w="7142"/>
      </w:tblGrid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1.Nr REGON-PKD 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stanowi identyfikator pracodawcy nadany przez  właściwy wojewódzki urząd statystyczny.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Style w:val="Kkursywa"/>
                <w:rFonts w:cs="Times New Roman"/>
                <w:i w:val="false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przypadku wystawiania nowego świadectwa pracy, zgodnie z § 7 ust. 1, 2, 4 i 4a rozporządzenia Ministra Rodziny, Pracy i Polityki Społecznej z dnia  30 grudnia  2016 r. w sprawie świadectwa pracy (Dz. U. z 2018 r. poz. 1289), pracodawca wskazuje  datę, w której wystawia to świadectwo.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W ust. 1             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adres zatrudnienia pracownika w związku                  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>
            <w:pPr>
              <w:pStyle w:val="ODNONIKtreodnonika"/>
              <w:spacing w:lineRule="auto" w:line="276"/>
              <w:ind w:left="2268" w:hanging="22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W ust. 4 lit. a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17" w:hanging="2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 § 5, w art. 30 § 1, w art. 48 § 2,                 w art. 68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, w art. 201 § 2 Kodeksu pracy lub w przepisach odrębnych. </w:t>
            </w:r>
          </w:p>
          <w:p>
            <w:pPr>
              <w:pStyle w:val="ODNONIKtreodnonika"/>
              <w:spacing w:lineRule="auto" w:line="276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Dodatkowo w przypadku rozwiązania stosunku pracy w trybie                    art. 30 § 1 Kodeksu pracy: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wypowiedzeniem lub bez wypowiedzenia – pracodawca wskazuje stronę stosunku pracy składającą oświadczenie woli                 w tej sprawie,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bez wypowiedzenia – pracodawca wskazuje art. 52 albo art. 53 albo art. 55 Kodeksu pracy,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/>
            </w:pP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 szczególnych zasadach rozwiązywania z pracownikami stosunków pracy z  przyczyn niedotyczących pracowników (</w:t>
            </w:r>
            <w:hyperlink r:id="rId3">
              <w:r>
                <w:rPr>
                  <w:rStyle w:val="Czeinternetowe"/>
                  <w:rFonts w:cs="Times New Roman"/>
                  <w:color w:val="00000A"/>
                  <w:sz w:val="24"/>
                  <w:szCs w:val="24"/>
                  <w:u w:val="none"/>
                </w:rPr>
                <w:t>Dz. U. 2018 poz. 1969</w:t>
              </w:r>
            </w:hyperlink>
            <w:r>
              <w:rPr>
                <w:rFonts w:cs="Times New Roman"/>
                <w:sz w:val="24"/>
                <w:szCs w:val="24"/>
              </w:rPr>
              <w:t>).</w:t>
            </w:r>
          </w:p>
          <w:p>
            <w:pPr>
              <w:pStyle w:val="ODNONIKtreodnonika"/>
              <w:spacing w:lineRule="auto" w:line="276"/>
              <w:ind w:left="72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 ust. 6: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          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3 i 4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 przypadku gdy pracownik wykorzystywał więcej niż jeden urlop ojcowski lub rodzicielski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w przypadku gdy pracownik wykorzystał więcej niż jeden urlop wychowawczy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11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okres zatrudnienia pracownika, przypadający do dnia 31 grudnia 2008 r.,  przy wykonywaniu prac, o których mowa w rozporządzeniu Rady Ministrów z dnia 7 lutego 1983 r. w sprawie wieku emerytalnego pracowników zatrudnionych w szczególnych warunkach lub w szczególnym charakterze (Dz. U. poz. 43, z późn. zm.) –  oraz stanowiska, na których te prace były wykonywane, przy uwzględnieniu treści § 1 ust. 2–4 tego rozporządzenia,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12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pracodawca informuje o wykorzystaniu przez pracownika dodatkowego urlopu albo innych uprawnień i świadczeń tylko                    w zakresie mającym wpływ na uprawnienia pracownicze u kolejnego pracodawcy, wynikające z przepisów prawa pracy w rozumieniu art. 9 § 1 Kodeksu pracy, </w:t>
            </w:r>
          </w:p>
          <w:p>
            <w:pPr>
              <w:pStyle w:val="ODNONIKtreodnonika"/>
              <w:spacing w:lineRule="auto" w:line="276"/>
              <w:ind w:left="317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13 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przypadające w okresie zatrudnienia okresy nieskładkowe określone w ustawie z dnia 17 grudnia 1998 r.                             o emeryturach i rentach z Funduszu Ubezpieczeń Społecznych                 (Dz. U. z 2018 r. poz. 1270, z późn. zm.).</w:t>
            </w:r>
          </w:p>
        </w:tc>
      </w:tr>
    </w:tbl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ODNONIKtreodnonika"/>
        <w:spacing w:lineRule="auto" w:line="360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>
      <w:pPr>
        <w:pStyle w:val="ODNONIKtreodnonika"/>
        <w:numPr>
          <w:ilvl w:val="1"/>
          <w:numId w:val="5"/>
        </w:numPr>
        <w:spacing w:lineRule="auto" w:line="276"/>
        <w:rPr/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p>
      <w:pPr>
        <w:sectPr>
          <w:type w:val="continuous"/>
          <w:pgSz w:w="11906" w:h="16838"/>
          <w:pgMar w:left="1418" w:right="1434" w:header="709" w:top="1560" w:footer="0" w:bottom="1560" w:gutter="0"/>
          <w:formProt w:val="false"/>
          <w:textDirection w:val="lrTb"/>
          <w:docGrid w:type="default" w:linePitch="254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34" w:header="709" w:top="1560" w:footer="0" w:bottom="1560" w:gutter="0"/>
          <w:formProt w:val="false"/>
          <w:textDirection w:val="lrTb"/>
          <w:docGrid w:type="default" w:linePitch="254" w:charSpace="4294965247"/>
        </w:sectPr>
      </w:pPr>
    </w:p>
    <w:sectPr>
      <w:type w:val="continuous"/>
      <w:pgSz w:w="11906" w:h="16838"/>
      <w:pgMar w:left="1418" w:right="1434" w:header="709" w:top="1560" w:footer="0" w:bottom="1560" w:gutter="0"/>
      <w:pgNumType w:fmt="decimal"/>
      <w:formProt w:val="false"/>
      <w:textDirection w:val="lrTb"/>
      <w:docGrid w:type="default" w:linePitch="254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61d2a"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1d2a"/>
    <w:rPr>
      <w:rFonts w:ascii="Times" w:hAnsi="Times" w:eastAsia="Times New Roman" w:cs="Times New Roman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861d2a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861d2a"/>
    <w:rPr>
      <w:b/>
    </w:rPr>
  </w:style>
  <w:style w:type="character" w:styleId="Kkursywa" w:customStyle="1">
    <w:name w:val="_K_ – kursywa"/>
    <w:basedOn w:val="DefaultParagraphFont"/>
    <w:uiPriority w:val="1"/>
    <w:qFormat/>
    <w:rsid w:val="00861d2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861d2a"/>
    <w:rPr>
      <w:b/>
      <w:i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50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bc9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333567"/>
    <w:rPr>
      <w:rFonts w:ascii="Arial" w:hAnsi="Arial" w:eastAsia="Times New Roman" w:cs="Arial"/>
      <w:sz w:val="24"/>
      <w:szCs w:val="24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f12fe0"/>
    <w:rPr>
      <w:color w:val="BE2A25"/>
      <w:u w:val="single"/>
    </w:rPr>
  </w:style>
  <w:style w:type="character" w:styleId="ListLabel1" w:customStyle="1">
    <w:name w:val="ListLabel 1"/>
    <w:qFormat/>
    <w:rPr>
      <w:rFonts w:ascii="Times New Roman" w:hAnsi="Times New Roman"/>
      <w:b w:val="false"/>
      <w:sz w:val="24"/>
    </w:rPr>
  </w:style>
  <w:style w:type="character" w:styleId="ListLabel2" w:customStyle="1">
    <w:name w:val="ListLabel 2"/>
    <w:qFormat/>
    <w:rPr>
      <w:rFonts w:ascii="Times New Roman" w:hAnsi="Times New Roman"/>
      <w:i w:val="false"/>
      <w:sz w:val="24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Times New Roman"/>
      <w:sz w:val="24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Znakiprzypiswdolnych" w:customStyle="1">
    <w:name w:val="Znaki przypisów dolnych"/>
    <w:qFormat/>
    <w:rPr/>
  </w:style>
  <w:style w:type="character" w:styleId="ListLabel15">
    <w:name w:val="ListLabel 15"/>
    <w:qFormat/>
    <w:rPr>
      <w:rFonts w:ascii="Times New Roman" w:hAnsi="Times New Roman"/>
      <w:b w:val="false"/>
      <w:sz w:val="24"/>
    </w:rPr>
  </w:style>
  <w:style w:type="character" w:styleId="ListLabel16">
    <w:name w:val="ListLabel 16"/>
    <w:qFormat/>
    <w:rPr>
      <w:rFonts w:cs="Times New Roman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33567"/>
    <w:pPr>
      <w:spacing w:lineRule="auto" w:line="24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861d2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861d2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19"/>
    <w:qFormat/>
    <w:rsid w:val="00861d2a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eastAsia="pl-PL" w:val="pl-PL" w:bidi="ar-SA"/>
    </w:rPr>
  </w:style>
  <w:style w:type="paragraph" w:styleId="NAZORGWYDnazwaorganuwydajcegoprojektowanyakt" w:customStyle="1">
    <w:name w:val="NAZ_ORG_WYD – nazwa organu wydającego projektowany akt"/>
    <w:basedOn w:val="Normal"/>
    <w:uiPriority w:val="27"/>
    <w:qFormat/>
    <w:rsid w:val="00861d2a"/>
    <w:pPr>
      <w:keepNext w:val="true"/>
      <w:suppressAutoHyphens w:val="true"/>
      <w:spacing w:before="0" w:after="120"/>
      <w:ind w:left="4820" w:hanging="0"/>
      <w:jc w:val="center"/>
    </w:pPr>
    <w:rPr>
      <w:rFonts w:ascii="Times" w:hAnsi="Times" w:eastAsia="Times New Roman" w:cs="Times New Roman"/>
      <w:b/>
      <w:bCs/>
      <w:caps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3f50d3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bc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WZORkursywapodlinia" w:customStyle="1">
    <w:name w:val="WZOR (kursywa pod linia)......................"/>
    <w:basedOn w:val="Normal"/>
    <w:uiPriority w:val="99"/>
    <w:qFormat/>
    <w:rsid w:val="00510f09"/>
    <w:pPr>
      <w:widowControl w:val="false"/>
      <w:suppressAutoHyphens w:val="true"/>
      <w:spacing w:lineRule="atLeast" w:line="180"/>
      <w:textAlignment w:val="baseline"/>
    </w:pPr>
    <w:rPr>
      <w:rFonts w:ascii="Myriad Pro" w:hAnsi="Myriad Pro" w:eastAsia="Times New Roman" w:cs="Myriad Pro"/>
      <w:i/>
      <w:iCs/>
      <w:color w:val="000000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6b0d87"/>
    <w:pPr>
      <w:spacing w:before="0" w:after="0"/>
      <w:ind w:left="720" w:hanging="0"/>
      <w:contextualSpacing/>
    </w:pPr>
    <w:rPr/>
  </w:style>
  <w:style w:type="paragraph" w:styleId="TYTTABELItytutabeli" w:customStyle="1">
    <w:name w:val="TYT_TABELI – tytuł tabeli"/>
    <w:basedOn w:val="Normal"/>
    <w:uiPriority w:val="22"/>
    <w:qFormat/>
    <w:rsid w:val="00333567"/>
    <w:pPr>
      <w:keepNext w:val="true"/>
      <w:spacing w:before="120" w:after="0"/>
      <w:jc w:val="center"/>
    </w:pPr>
    <w:rPr>
      <w:rFonts w:ascii="Times" w:hAnsi="Times" w:eastAsia="" w:cs="Arial" w:eastAsiaTheme="minorEastAsia"/>
      <w:b/>
      <w:bCs/>
      <w:caps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23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prawo.sejm.gov.pl/isap.nsf/DocDetails.xsp?id=WDU2018000196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E5DC-C5DC-4CE8-97B7-70C5A94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LibreOffice/5.3.6.1$Windows_X86_64 LibreOffice_project/686f202eff87ef707079aeb7f485847613344eb7</Application>
  <Pages>8</Pages>
  <Words>1264</Words>
  <Characters>8268</Characters>
  <CharactersWithSpaces>10186</CharactersWithSpaces>
  <Paragraphs>119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2019-09-06T10:42:00Z</dcterms:created>
  <dc:creator>Katarzyna Jedrzejewska</dc:creator>
  <dc:description/>
  <dc:language>pl-PL</dc:language>
  <cp:lastModifiedBy>Agnieszka Sołtys</cp:lastModifiedBy>
  <cp:lastPrinted>2019-05-17T09:30:00Z</cp:lastPrinted>
  <dcterms:modified xsi:type="dcterms:W3CDTF">2019-09-06T10:42:00Z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